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38210B" w14:textId="5B04A57D" w:rsidR="003363C0" w:rsidRDefault="00655A43" w:rsidP="003363C0">
      <w:pPr>
        <w:shd w:val="clear" w:color="auto" w:fill="FFFFFF"/>
        <w:spacing w:after="75" w:line="240" w:lineRule="auto"/>
        <w:outlineLvl w:val="0"/>
        <w:rPr>
          <w:rFonts w:ascii="Tahoma" w:eastAsia="Times New Roman" w:hAnsi="Tahoma" w:cs="Tahoma"/>
          <w:b/>
          <w:bCs/>
          <w:color w:val="444444"/>
          <w:kern w:val="36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19740403" wp14:editId="40AEC553">
            <wp:extent cx="5760720" cy="2630170"/>
            <wp:effectExtent l="0" t="0" r="0" b="0"/>
            <wp:docPr id="8" name="Image 8" descr="T3 63m² au 3ètage à Cenon Pal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3 63m² au 3ètage à Cenon Palm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8D556" w14:textId="77777777" w:rsidR="00655A43" w:rsidRDefault="00655A43" w:rsidP="00655A43">
      <w:pPr>
        <w:pStyle w:val="Titre1"/>
        <w:shd w:val="clear" w:color="auto" w:fill="FFFFFF"/>
        <w:spacing w:before="0" w:beforeAutospacing="0" w:after="75" w:afterAutospacing="0"/>
        <w:rPr>
          <w:rFonts w:ascii="Tahoma" w:hAnsi="Tahoma" w:cs="Tahoma"/>
          <w:color w:val="444444"/>
          <w:sz w:val="24"/>
          <w:szCs w:val="24"/>
        </w:rPr>
      </w:pPr>
      <w:r>
        <w:rPr>
          <w:rFonts w:ascii="Tahoma" w:hAnsi="Tahoma" w:cs="Tahoma"/>
          <w:color w:val="444444"/>
          <w:sz w:val="24"/>
          <w:szCs w:val="24"/>
        </w:rPr>
        <w:t>T3 63m² au 3ètage à Cenon Palmer</w:t>
      </w:r>
    </w:p>
    <w:p w14:paraId="5F511A75" w14:textId="182F8D34" w:rsidR="00DD2824" w:rsidRDefault="00DD2824" w:rsidP="00DD2824">
      <w:pPr>
        <w:pStyle w:val="Titre1"/>
        <w:shd w:val="clear" w:color="auto" w:fill="FFFFFF"/>
        <w:spacing w:before="0" w:beforeAutospacing="0" w:after="75" w:afterAutospacing="0"/>
        <w:rPr>
          <w:rFonts w:ascii="Tahoma" w:hAnsi="Tahoma" w:cs="Tahoma"/>
          <w:color w:val="444444"/>
          <w:sz w:val="24"/>
          <w:szCs w:val="24"/>
        </w:rPr>
      </w:pPr>
    </w:p>
    <w:p w14:paraId="5F83D89C" w14:textId="77777777" w:rsidR="00655A43" w:rsidRDefault="00655A43" w:rsidP="00DD2824">
      <w:pPr>
        <w:shd w:val="clear" w:color="auto" w:fill="FFFFFF"/>
        <w:spacing w:line="240" w:lineRule="auto"/>
        <w:rPr>
          <w:rStyle w:val="details-baths"/>
          <w:rFonts w:ascii="Tahoma" w:hAnsi="Tahoma" w:cs="Tahoma"/>
          <w:color w:val="444444"/>
          <w:sz w:val="17"/>
          <w:szCs w:val="17"/>
          <w:shd w:val="clear" w:color="auto" w:fill="FFFFFF"/>
        </w:rPr>
      </w:pPr>
      <w:r>
        <w:rPr>
          <w:rStyle w:val="lev"/>
          <w:rFonts w:ascii="Tahoma" w:hAnsi="Tahoma" w:cs="Tahoma"/>
          <w:color w:val="333333"/>
          <w:sz w:val="17"/>
          <w:szCs w:val="17"/>
          <w:shd w:val="clear" w:color="auto" w:fill="FFFFFF"/>
        </w:rPr>
        <w:t>ID:</w:t>
      </w:r>
      <w:r>
        <w:rPr>
          <w:rStyle w:val="details-id"/>
          <w:rFonts w:ascii="Tahoma" w:hAnsi="Tahoma" w:cs="Tahoma"/>
          <w:color w:val="444444"/>
          <w:sz w:val="17"/>
          <w:szCs w:val="17"/>
          <w:shd w:val="clear" w:color="auto" w:fill="FFFFFF"/>
        </w:rPr>
        <w:t> PROP-1262</w:t>
      </w:r>
      <w:r>
        <w:rPr>
          <w:rFonts w:ascii="Tahoma" w:hAnsi="Tahoma" w:cs="Tahoma"/>
          <w:color w:val="444444"/>
          <w:sz w:val="17"/>
          <w:szCs w:val="17"/>
          <w:shd w:val="clear" w:color="auto" w:fill="FFFFFF"/>
        </w:rPr>
        <w:t> </w:t>
      </w:r>
      <w:r>
        <w:rPr>
          <w:rStyle w:val="details-size"/>
          <w:rFonts w:ascii="Tahoma" w:hAnsi="Tahoma" w:cs="Tahoma"/>
          <w:color w:val="444444"/>
          <w:sz w:val="17"/>
          <w:szCs w:val="17"/>
          <w:shd w:val="clear" w:color="auto" w:fill="FFFFFF"/>
        </w:rPr>
        <w:t>63 m2</w:t>
      </w:r>
      <w:r>
        <w:rPr>
          <w:rFonts w:ascii="Tahoma" w:hAnsi="Tahoma" w:cs="Tahoma"/>
          <w:color w:val="444444"/>
          <w:sz w:val="17"/>
          <w:szCs w:val="17"/>
          <w:shd w:val="clear" w:color="auto" w:fill="FFFFFF"/>
        </w:rPr>
        <w:t> </w:t>
      </w:r>
      <w:r>
        <w:rPr>
          <w:rStyle w:val="details-beds"/>
          <w:rFonts w:ascii="Tahoma" w:hAnsi="Tahoma" w:cs="Tahoma"/>
          <w:color w:val="444444"/>
          <w:sz w:val="17"/>
          <w:szCs w:val="17"/>
          <w:shd w:val="clear" w:color="auto" w:fill="FFFFFF"/>
        </w:rPr>
        <w:t>2 Chambres</w:t>
      </w:r>
      <w:r>
        <w:rPr>
          <w:rFonts w:ascii="Tahoma" w:hAnsi="Tahoma" w:cs="Tahoma"/>
          <w:color w:val="444444"/>
          <w:sz w:val="17"/>
          <w:szCs w:val="17"/>
          <w:shd w:val="clear" w:color="auto" w:fill="FFFFFF"/>
        </w:rPr>
        <w:t> </w:t>
      </w:r>
      <w:r>
        <w:rPr>
          <w:rStyle w:val="details-baths"/>
          <w:rFonts w:ascii="Tahoma" w:hAnsi="Tahoma" w:cs="Tahoma"/>
          <w:color w:val="444444"/>
          <w:sz w:val="17"/>
          <w:szCs w:val="17"/>
          <w:shd w:val="clear" w:color="auto" w:fill="FFFFFF"/>
        </w:rPr>
        <w:t>1 Salle de bain</w:t>
      </w:r>
    </w:p>
    <w:p w14:paraId="56FE84F3" w14:textId="77777777" w:rsidR="00655A43" w:rsidRDefault="00655A43" w:rsidP="00DD2824">
      <w:pPr>
        <w:shd w:val="clear" w:color="auto" w:fill="FFFFFF"/>
        <w:spacing w:line="240" w:lineRule="auto"/>
        <w:rPr>
          <w:rStyle w:val="details-baths"/>
          <w:rFonts w:ascii="Tahoma" w:hAnsi="Tahoma" w:cs="Tahoma"/>
          <w:color w:val="444444"/>
          <w:sz w:val="17"/>
          <w:szCs w:val="17"/>
          <w:shd w:val="clear" w:color="auto" w:fill="FFFFFF"/>
        </w:rPr>
      </w:pPr>
    </w:p>
    <w:p w14:paraId="109AB33D" w14:textId="4E23FB1D" w:rsidR="007007F6" w:rsidRPr="007007F6" w:rsidRDefault="00655A43" w:rsidP="00DD2824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444444"/>
          <w:sz w:val="18"/>
          <w:szCs w:val="18"/>
          <w:lang w:eastAsia="fr-FR"/>
        </w:rPr>
      </w:pPr>
      <w:r>
        <w:rPr>
          <w:rFonts w:ascii="Helvetica" w:hAnsi="Helvetica" w:cs="Helvetica"/>
          <w:color w:val="444444"/>
          <w:sz w:val="18"/>
          <w:szCs w:val="18"/>
          <w:shd w:val="clear" w:color="auto" w:fill="FFFFFF"/>
        </w:rPr>
        <w:t>EXCLUSIVITE HOP!IMMOBILIER. Dans résidence de moins de 15 ans de 4 étages, T3 angulaire de 63m² au 3ème étage avec séjour de 24m², 2 chambres avec placard de 11m², entrée avec placard, 1 cuisine séparée de 6m², une salle de bains et 1 WC séparé.</w:t>
      </w:r>
      <w:r>
        <w:rPr>
          <w:rFonts w:ascii="Helvetica" w:hAnsi="Helvetica" w:cs="Helvetica"/>
          <w:color w:val="444444"/>
          <w:sz w:val="18"/>
          <w:szCs w:val="18"/>
        </w:rPr>
        <w:br/>
      </w:r>
      <w:r>
        <w:rPr>
          <w:rFonts w:ascii="Helvetica" w:hAnsi="Helvetica" w:cs="Helvetica"/>
          <w:color w:val="444444"/>
          <w:sz w:val="18"/>
          <w:szCs w:val="18"/>
          <w:shd w:val="clear" w:color="auto" w:fill="FFFFFF"/>
        </w:rPr>
        <w:t>Balcon de 7 m² donnant sur parking et parc arborée. Superbe vue sur Bordeaux.</w:t>
      </w:r>
      <w:r>
        <w:rPr>
          <w:rFonts w:ascii="Helvetica" w:hAnsi="Helvetica" w:cs="Helvetica"/>
          <w:color w:val="444444"/>
          <w:sz w:val="18"/>
          <w:szCs w:val="18"/>
        </w:rPr>
        <w:br/>
      </w:r>
      <w:r>
        <w:rPr>
          <w:rFonts w:ascii="Helvetica" w:hAnsi="Helvetica" w:cs="Helvetica"/>
          <w:color w:val="444444"/>
          <w:sz w:val="18"/>
          <w:szCs w:val="18"/>
          <w:shd w:val="clear" w:color="auto" w:fill="FFFFFF"/>
        </w:rPr>
        <w:t>Vendu avec 1 place de parking privatif sécurisé par un portail électrique</w:t>
      </w:r>
      <w:r>
        <w:rPr>
          <w:rFonts w:ascii="Helvetica" w:hAnsi="Helvetica" w:cs="Helvetica"/>
          <w:color w:val="444444"/>
          <w:sz w:val="18"/>
          <w:szCs w:val="18"/>
        </w:rPr>
        <w:br/>
      </w:r>
      <w:r>
        <w:rPr>
          <w:rFonts w:ascii="Helvetica" w:hAnsi="Helvetica" w:cs="Helvetica"/>
          <w:color w:val="444444"/>
          <w:sz w:val="18"/>
          <w:szCs w:val="18"/>
          <w:shd w:val="clear" w:color="auto" w:fill="FFFFFF"/>
        </w:rPr>
        <w:t>Aucun vis à vis.</w:t>
      </w:r>
      <w:r>
        <w:rPr>
          <w:rFonts w:ascii="Helvetica" w:hAnsi="Helvetica" w:cs="Helvetica"/>
          <w:color w:val="444444"/>
          <w:sz w:val="18"/>
          <w:szCs w:val="18"/>
        </w:rPr>
        <w:br/>
      </w:r>
      <w:r>
        <w:rPr>
          <w:rFonts w:ascii="Helvetica" w:hAnsi="Helvetica" w:cs="Helvetica"/>
          <w:color w:val="444444"/>
          <w:sz w:val="18"/>
          <w:szCs w:val="18"/>
          <w:shd w:val="clear" w:color="auto" w:fill="FFFFFF"/>
        </w:rPr>
        <w:t>Résidence calme dans rue non bruyante</w:t>
      </w:r>
      <w:r>
        <w:rPr>
          <w:rFonts w:ascii="Helvetica" w:hAnsi="Helvetica" w:cs="Helvetica"/>
          <w:color w:val="444444"/>
          <w:sz w:val="18"/>
          <w:szCs w:val="18"/>
        </w:rPr>
        <w:br/>
      </w:r>
      <w:r>
        <w:rPr>
          <w:rFonts w:ascii="Helvetica" w:hAnsi="Helvetica" w:cs="Helvetica"/>
          <w:color w:val="444444"/>
          <w:sz w:val="18"/>
          <w:szCs w:val="18"/>
          <w:shd w:val="clear" w:color="auto" w:fill="FFFFFF"/>
        </w:rPr>
        <w:t>Faibles charges de copropriété</w:t>
      </w:r>
      <w:r>
        <w:rPr>
          <w:rFonts w:ascii="Helvetica" w:hAnsi="Helvetica" w:cs="Helvetica"/>
          <w:color w:val="444444"/>
          <w:sz w:val="18"/>
          <w:szCs w:val="18"/>
        </w:rPr>
        <w:br/>
      </w:r>
      <w:r>
        <w:rPr>
          <w:rFonts w:ascii="Helvetica" w:hAnsi="Helvetica" w:cs="Helvetica"/>
          <w:color w:val="444444"/>
          <w:sz w:val="18"/>
          <w:szCs w:val="18"/>
          <w:shd w:val="clear" w:color="auto" w:fill="FFFFFF"/>
        </w:rPr>
        <w:t>Logement libre</w:t>
      </w:r>
      <w:r w:rsidR="007007F6" w:rsidRPr="007007F6">
        <w:rPr>
          <w:rFonts w:ascii="Helvetica" w:eastAsia="Times New Roman" w:hAnsi="Helvetica" w:cs="Helvetica"/>
          <w:color w:val="444444"/>
          <w:sz w:val="18"/>
          <w:szCs w:val="18"/>
          <w:lang w:eastAsia="fr-FR"/>
        </w:rPr>
        <w:br/>
      </w:r>
      <w:r w:rsidR="007007F6" w:rsidRPr="007007F6">
        <w:rPr>
          <w:rFonts w:ascii="Helvetica" w:eastAsia="Times New Roman" w:hAnsi="Helvetica" w:cs="Helvetica"/>
          <w:b/>
          <w:bCs/>
          <w:color w:val="444444"/>
          <w:sz w:val="18"/>
          <w:szCs w:val="18"/>
          <w:lang w:eastAsia="fr-FR"/>
        </w:rPr>
        <w:t>DPE en cours</w:t>
      </w:r>
    </w:p>
    <w:p w14:paraId="5BBC7B9F" w14:textId="695777DB" w:rsidR="003363C0" w:rsidRDefault="003363C0"/>
    <w:p w14:paraId="5B9E0E8F" w14:textId="17E1BB00" w:rsidR="003363C0" w:rsidRDefault="003363C0">
      <w:r>
        <w:t>Vendu</w:t>
      </w:r>
    </w:p>
    <w:p w14:paraId="3BE85CBC" w14:textId="77777777" w:rsidR="00655A43" w:rsidRDefault="00655A43" w:rsidP="00655A43">
      <w:pPr>
        <w:shd w:val="clear" w:color="auto" w:fill="FFFFFF"/>
        <w:spacing w:line="45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t>Publié:</w:t>
      </w:r>
    </w:p>
    <w:p w14:paraId="5C3A7BE0" w14:textId="77777777" w:rsidR="00655A43" w:rsidRDefault="00655A43" w:rsidP="00655A43">
      <w:pPr>
        <w:shd w:val="clear" w:color="auto" w:fill="FFFFFF"/>
        <w:spacing w:line="450" w:lineRule="atLeast"/>
        <w:ind w:left="720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t>30 septembre 2013</w:t>
      </w:r>
    </w:p>
    <w:p w14:paraId="4AAF2993" w14:textId="77777777" w:rsidR="00655A43" w:rsidRDefault="00655A43" w:rsidP="00655A43">
      <w:pPr>
        <w:shd w:val="clear" w:color="auto" w:fill="FFFFFF"/>
        <w:spacing w:line="45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t>Surface Habitable:</w:t>
      </w:r>
    </w:p>
    <w:p w14:paraId="3CDAC724" w14:textId="77777777" w:rsidR="00655A43" w:rsidRDefault="00655A43" w:rsidP="00655A43">
      <w:pPr>
        <w:shd w:val="clear" w:color="auto" w:fill="FFFFFF"/>
        <w:spacing w:line="450" w:lineRule="atLeast"/>
        <w:ind w:left="720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t>63 m2</w:t>
      </w:r>
    </w:p>
    <w:p w14:paraId="301688A5" w14:textId="77777777" w:rsidR="00655A43" w:rsidRDefault="00655A43" w:rsidP="00655A43">
      <w:pPr>
        <w:shd w:val="clear" w:color="auto" w:fill="FFFFFF"/>
        <w:spacing w:line="45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t>Parking:</w:t>
      </w:r>
    </w:p>
    <w:p w14:paraId="6B84F03D" w14:textId="77777777" w:rsidR="00655A43" w:rsidRDefault="00655A43" w:rsidP="00655A43">
      <w:pPr>
        <w:shd w:val="clear" w:color="auto" w:fill="FFFFFF"/>
        <w:spacing w:line="450" w:lineRule="atLeast"/>
        <w:ind w:left="720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t>1</w:t>
      </w:r>
    </w:p>
    <w:p w14:paraId="66014D3E" w14:textId="77777777" w:rsidR="00655A43" w:rsidRDefault="00655A43" w:rsidP="00655A43">
      <w:pPr>
        <w:shd w:val="clear" w:color="auto" w:fill="FFFFFF"/>
        <w:spacing w:line="45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t>Chauffage:</w:t>
      </w:r>
    </w:p>
    <w:p w14:paraId="5AFD31BE" w14:textId="77777777" w:rsidR="00655A43" w:rsidRDefault="00655A43" w:rsidP="00655A43">
      <w:pPr>
        <w:shd w:val="clear" w:color="auto" w:fill="FFFFFF"/>
        <w:spacing w:line="450" w:lineRule="atLeast"/>
        <w:ind w:left="720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t>radiateurs électriques</w:t>
      </w:r>
    </w:p>
    <w:p w14:paraId="3E6A2748" w14:textId="77777777" w:rsidR="00655A43" w:rsidRDefault="00655A43" w:rsidP="00655A43">
      <w:pPr>
        <w:shd w:val="clear" w:color="auto" w:fill="FFFFFF"/>
        <w:spacing w:line="45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lastRenderedPageBreak/>
        <w:t>Commission Agence:</w:t>
      </w:r>
    </w:p>
    <w:p w14:paraId="0971C628" w14:textId="77777777" w:rsidR="00655A43" w:rsidRDefault="00655A43" w:rsidP="00655A43">
      <w:pPr>
        <w:shd w:val="clear" w:color="auto" w:fill="FFFFFF"/>
        <w:spacing w:line="450" w:lineRule="atLeast"/>
        <w:ind w:left="720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t>182 (D)</w:t>
      </w:r>
    </w:p>
    <w:p w14:paraId="6CCBAD91" w14:textId="77777777" w:rsidR="00655A43" w:rsidRDefault="00655A43" w:rsidP="00655A43">
      <w:pPr>
        <w:pStyle w:val="Titre3"/>
        <w:pBdr>
          <w:top w:val="dotted" w:sz="6" w:space="0" w:color="CCCCCC"/>
        </w:pBdr>
        <w:shd w:val="clear" w:color="auto" w:fill="FFFFFF"/>
        <w:spacing w:before="0" w:line="450" w:lineRule="atLeast"/>
        <w:rPr>
          <w:rFonts w:ascii="Tahoma" w:hAnsi="Tahoma" w:cs="Tahoma"/>
          <w:caps/>
          <w:color w:val="555555"/>
          <w:sz w:val="18"/>
          <w:szCs w:val="18"/>
        </w:rPr>
      </w:pPr>
      <w:r>
        <w:rPr>
          <w:rFonts w:ascii="Tahoma" w:hAnsi="Tahoma" w:cs="Tahoma"/>
          <w:caps/>
          <w:color w:val="555555"/>
          <w:sz w:val="18"/>
          <w:szCs w:val="18"/>
        </w:rPr>
        <w:t>ÉQUIPEMENTS</w:t>
      </w:r>
    </w:p>
    <w:p w14:paraId="5CCE86FD" w14:textId="77777777" w:rsidR="00655A43" w:rsidRDefault="00655A43" w:rsidP="00655A43">
      <w:pPr>
        <w:numPr>
          <w:ilvl w:val="0"/>
          <w:numId w:val="6"/>
        </w:numPr>
        <w:shd w:val="clear" w:color="auto" w:fill="FFFFFF"/>
        <w:spacing w:after="0" w:line="45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t>balcon</w:t>
      </w:r>
    </w:p>
    <w:p w14:paraId="7A1D86BA" w14:textId="77777777" w:rsidR="00655A43" w:rsidRDefault="00655A43" w:rsidP="00655A43">
      <w:pPr>
        <w:numPr>
          <w:ilvl w:val="0"/>
          <w:numId w:val="6"/>
        </w:numPr>
        <w:shd w:val="clear" w:color="auto" w:fill="FFFFFF"/>
        <w:spacing w:after="0" w:line="45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t>calme</w:t>
      </w:r>
    </w:p>
    <w:p w14:paraId="59C68036" w14:textId="77777777" w:rsidR="00655A43" w:rsidRDefault="00655A43" w:rsidP="00655A43">
      <w:pPr>
        <w:numPr>
          <w:ilvl w:val="0"/>
          <w:numId w:val="6"/>
        </w:numPr>
        <w:shd w:val="clear" w:color="auto" w:fill="FFFFFF"/>
        <w:spacing w:after="0" w:line="45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t>cuisine séparée</w:t>
      </w:r>
    </w:p>
    <w:p w14:paraId="2F316E29" w14:textId="77777777" w:rsidR="00655A43" w:rsidRDefault="00655A43" w:rsidP="00655A43">
      <w:pPr>
        <w:numPr>
          <w:ilvl w:val="0"/>
          <w:numId w:val="6"/>
        </w:numPr>
        <w:shd w:val="clear" w:color="auto" w:fill="FFFFFF"/>
        <w:spacing w:after="0" w:line="45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t>Double vitrage</w:t>
      </w:r>
    </w:p>
    <w:p w14:paraId="165BECDE" w14:textId="77777777" w:rsidR="00655A43" w:rsidRDefault="00655A43" w:rsidP="00655A43">
      <w:pPr>
        <w:numPr>
          <w:ilvl w:val="0"/>
          <w:numId w:val="6"/>
        </w:numPr>
        <w:shd w:val="clear" w:color="auto" w:fill="FFFFFF"/>
        <w:spacing w:after="0" w:line="45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t>interphone</w:t>
      </w:r>
    </w:p>
    <w:p w14:paraId="5F9ACF8C" w14:textId="77777777" w:rsidR="00655A43" w:rsidRDefault="00655A43" w:rsidP="00655A43">
      <w:pPr>
        <w:numPr>
          <w:ilvl w:val="0"/>
          <w:numId w:val="6"/>
        </w:numPr>
        <w:shd w:val="clear" w:color="auto" w:fill="FFFFFF"/>
        <w:spacing w:after="0" w:line="45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t>parking</w:t>
      </w:r>
    </w:p>
    <w:p w14:paraId="511911F6" w14:textId="77777777" w:rsidR="00655A43" w:rsidRDefault="00655A43" w:rsidP="00655A43">
      <w:pPr>
        <w:numPr>
          <w:ilvl w:val="0"/>
          <w:numId w:val="6"/>
        </w:numPr>
        <w:shd w:val="clear" w:color="auto" w:fill="FFFFFF"/>
        <w:spacing w:after="0" w:line="45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t>placards intégrés</w:t>
      </w:r>
    </w:p>
    <w:p w14:paraId="49D2FDFB" w14:textId="77777777" w:rsidR="00655A43" w:rsidRDefault="00655A43" w:rsidP="00655A43">
      <w:pPr>
        <w:numPr>
          <w:ilvl w:val="0"/>
          <w:numId w:val="6"/>
        </w:numPr>
        <w:shd w:val="clear" w:color="auto" w:fill="FFFFFF"/>
        <w:spacing w:after="0" w:line="45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t>Portail Electrique</w:t>
      </w:r>
    </w:p>
    <w:p w14:paraId="3E666A70" w14:textId="77777777" w:rsidR="00655A43" w:rsidRDefault="00655A43" w:rsidP="00655A43">
      <w:pPr>
        <w:numPr>
          <w:ilvl w:val="0"/>
          <w:numId w:val="6"/>
        </w:numPr>
        <w:shd w:val="clear" w:color="auto" w:fill="FFFFFF"/>
        <w:spacing w:after="0" w:line="45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t>radiateur électrique</w:t>
      </w:r>
    </w:p>
    <w:p w14:paraId="7A0E25DF" w14:textId="77777777" w:rsidR="00655A43" w:rsidRDefault="00655A43" w:rsidP="00655A43">
      <w:pPr>
        <w:numPr>
          <w:ilvl w:val="0"/>
          <w:numId w:val="6"/>
        </w:numPr>
        <w:shd w:val="clear" w:color="auto" w:fill="FFFFFF"/>
        <w:spacing w:after="0" w:line="45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t>WC séparé</w:t>
      </w:r>
    </w:p>
    <w:p w14:paraId="57396087" w14:textId="25E0CC91" w:rsidR="003363C0" w:rsidRDefault="00426C7A" w:rsidP="00DD2824">
      <w:pPr>
        <w:shd w:val="clear" w:color="auto" w:fill="FFFFFF"/>
        <w:spacing w:line="450" w:lineRule="atLeast"/>
      </w:pPr>
      <w:r>
        <w:rPr>
          <w:noProof/>
        </w:rPr>
        <w:lastRenderedPageBreak/>
        <w:drawing>
          <wp:inline distT="0" distB="0" distL="0" distR="0" wp14:anchorId="5571F65C" wp14:editId="5F0E5FA8">
            <wp:extent cx="5753100" cy="38404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FFAEC1" wp14:editId="2AAD808B">
            <wp:extent cx="5737860" cy="43053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F58031" wp14:editId="3EB3E53A">
            <wp:extent cx="5760720" cy="7680960"/>
            <wp:effectExtent l="0" t="7620" r="381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E671F7" wp14:editId="5E5E8785">
            <wp:extent cx="5737860" cy="43053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5178F2" wp14:editId="140E0CA2">
            <wp:extent cx="5737860" cy="43053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441E8F" wp14:editId="5BB51C7E">
            <wp:extent cx="5760720" cy="7680960"/>
            <wp:effectExtent l="0" t="7620" r="381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E1F689" wp14:editId="27E98591">
            <wp:extent cx="5760720" cy="7680960"/>
            <wp:effectExtent l="0" t="7620" r="381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F32FB8" wp14:editId="41C4299A">
            <wp:extent cx="5760720" cy="7680960"/>
            <wp:effectExtent l="0" t="7620" r="381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53F8A3" wp14:editId="42E1F54C">
            <wp:extent cx="5760720" cy="7680960"/>
            <wp:effectExtent l="0" t="7620" r="381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C432F8" wp14:editId="6B209714">
            <wp:extent cx="5737860" cy="43053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FD28EC" wp14:editId="1DA6DFB4">
            <wp:extent cx="5760720" cy="7680960"/>
            <wp:effectExtent l="0" t="7620" r="381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63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81E8A"/>
    <w:multiLevelType w:val="multilevel"/>
    <w:tmpl w:val="ACFE0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547B4A"/>
    <w:multiLevelType w:val="multilevel"/>
    <w:tmpl w:val="5448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E74674"/>
    <w:multiLevelType w:val="multilevel"/>
    <w:tmpl w:val="33BAE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F80C42"/>
    <w:multiLevelType w:val="multilevel"/>
    <w:tmpl w:val="0066B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433B17"/>
    <w:multiLevelType w:val="multilevel"/>
    <w:tmpl w:val="308A9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E63DDC"/>
    <w:multiLevelType w:val="multilevel"/>
    <w:tmpl w:val="C91CB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3C0"/>
    <w:rsid w:val="00185916"/>
    <w:rsid w:val="003363C0"/>
    <w:rsid w:val="00426C7A"/>
    <w:rsid w:val="00655A43"/>
    <w:rsid w:val="007007F6"/>
    <w:rsid w:val="008311B6"/>
    <w:rsid w:val="009650F0"/>
    <w:rsid w:val="009C6852"/>
    <w:rsid w:val="00DD2824"/>
    <w:rsid w:val="00E62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B4C0"/>
  <w15:chartTrackingRefBased/>
  <w15:docId w15:val="{C42F91F5-A861-480F-B119-C4CFFAC00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3363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363C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363C0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details-id">
    <w:name w:val="details-id"/>
    <w:basedOn w:val="Policepardfaut"/>
    <w:rsid w:val="003363C0"/>
  </w:style>
  <w:style w:type="character" w:styleId="lev">
    <w:name w:val="Strong"/>
    <w:basedOn w:val="Policepardfaut"/>
    <w:uiPriority w:val="22"/>
    <w:qFormat/>
    <w:rsid w:val="003363C0"/>
    <w:rPr>
      <w:b/>
      <w:bCs/>
    </w:rPr>
  </w:style>
  <w:style w:type="character" w:customStyle="1" w:styleId="details-size">
    <w:name w:val="details-size"/>
    <w:basedOn w:val="Policepardfaut"/>
    <w:rsid w:val="003363C0"/>
  </w:style>
  <w:style w:type="character" w:customStyle="1" w:styleId="details-beds">
    <w:name w:val="details-beds"/>
    <w:basedOn w:val="Policepardfaut"/>
    <w:rsid w:val="003363C0"/>
  </w:style>
  <w:style w:type="character" w:customStyle="1" w:styleId="details-baths">
    <w:name w:val="details-baths"/>
    <w:basedOn w:val="Policepardfaut"/>
    <w:rsid w:val="003363C0"/>
  </w:style>
  <w:style w:type="paragraph" w:styleId="NormalWeb">
    <w:name w:val="Normal (Web)"/>
    <w:basedOn w:val="Normal"/>
    <w:uiPriority w:val="99"/>
    <w:semiHidden/>
    <w:unhideWhenUsed/>
    <w:rsid w:val="00336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3363C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0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041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79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2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94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604232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611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5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303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30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267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4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811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2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272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3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0455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6638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8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56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8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Nicö</dc:creator>
  <cp:keywords/>
  <dc:description/>
  <cp:lastModifiedBy>Nicö Gln</cp:lastModifiedBy>
  <cp:revision>3</cp:revision>
  <dcterms:created xsi:type="dcterms:W3CDTF">2020-11-10T09:28:00Z</dcterms:created>
  <dcterms:modified xsi:type="dcterms:W3CDTF">2020-11-12T08:31:00Z</dcterms:modified>
</cp:coreProperties>
</file>